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561" w:rsidRDefault="00CD5561">
      <w:pPr>
        <w:rPr>
          <w:b/>
          <w:sz w:val="24"/>
          <w:szCs w:val="24"/>
          <w:u w:val="single"/>
        </w:rPr>
      </w:pPr>
    </w:p>
    <w:p w:rsidR="00CD5561" w:rsidRDefault="00CD5561">
      <w:pPr>
        <w:rPr>
          <w:b/>
          <w:sz w:val="24"/>
          <w:szCs w:val="24"/>
          <w:u w:val="single"/>
        </w:rPr>
      </w:pPr>
    </w:p>
    <w:p w:rsidR="002155BD" w:rsidRPr="002C182B" w:rsidRDefault="00386B9F">
      <w:pPr>
        <w:rPr>
          <w:b/>
          <w:sz w:val="24"/>
          <w:szCs w:val="24"/>
          <w:u w:val="single"/>
        </w:rPr>
      </w:pPr>
      <w:r w:rsidRPr="002C182B">
        <w:rPr>
          <w:b/>
          <w:sz w:val="24"/>
          <w:szCs w:val="24"/>
          <w:u w:val="single"/>
        </w:rPr>
        <w:t>Aufgaben der Integrationshelferinnen und Integrationshelfer in der Gesamtschule Heiligenhaus</w:t>
      </w:r>
    </w:p>
    <w:p w:rsidR="00386B9F" w:rsidRDefault="00386B9F"/>
    <w:p w:rsidR="00386B9F" w:rsidRPr="000427DD" w:rsidRDefault="00386B9F">
      <w:pPr>
        <w:rPr>
          <w:sz w:val="24"/>
          <w:szCs w:val="24"/>
        </w:rPr>
      </w:pPr>
      <w:r w:rsidRPr="000427DD">
        <w:rPr>
          <w:sz w:val="24"/>
          <w:szCs w:val="24"/>
        </w:rPr>
        <w:t>Die Aufgaben einer Integrationshelferin/ eines Integrationshelfers sind in den gemeinsamen Empfehlungen des Ministeriums für Arbeit, Soziales, Gesundheit, Familie und Frauen, des Ministeriums für Bildung, Wissenschaft, Jugend und Kultur sowie der Kommunalen Spitzenverbände zu den Aufgabenfeldern einer Integrationshelferin bzw. eines Integrationshelfers im Zusammenhang mit der schulischen Bildung von Schülerinnen und Schülern mit Behinderungen dargestellt.</w:t>
      </w:r>
    </w:p>
    <w:p w:rsidR="00386B9F" w:rsidRPr="00532EB2" w:rsidRDefault="00386B9F" w:rsidP="00532EB2">
      <w:pPr>
        <w:pStyle w:val="Listenabsatz"/>
        <w:numPr>
          <w:ilvl w:val="0"/>
          <w:numId w:val="10"/>
        </w:numPr>
        <w:rPr>
          <w:sz w:val="24"/>
          <w:szCs w:val="24"/>
        </w:rPr>
      </w:pPr>
      <w:r w:rsidRPr="00532EB2">
        <w:rPr>
          <w:sz w:val="24"/>
          <w:szCs w:val="24"/>
        </w:rPr>
        <w:t>Die Integration der Inklusionsschüler ist im Rahmen der Inklusion Aufgabe der Schule.</w:t>
      </w:r>
    </w:p>
    <w:p w:rsidR="00386B9F" w:rsidRPr="00532EB2" w:rsidRDefault="00386B9F" w:rsidP="00532EB2">
      <w:pPr>
        <w:pStyle w:val="Listenabsatz"/>
        <w:numPr>
          <w:ilvl w:val="0"/>
          <w:numId w:val="10"/>
        </w:numPr>
        <w:rPr>
          <w:sz w:val="24"/>
          <w:szCs w:val="24"/>
        </w:rPr>
      </w:pPr>
      <w:r w:rsidRPr="00532EB2">
        <w:rPr>
          <w:sz w:val="24"/>
          <w:szCs w:val="24"/>
        </w:rPr>
        <w:t>Die I-Helfer</w:t>
      </w:r>
      <w:r w:rsidRPr="000427DD">
        <w:rPr>
          <w:rStyle w:val="Funotenzeichen"/>
          <w:sz w:val="24"/>
          <w:szCs w:val="24"/>
        </w:rPr>
        <w:footnoteReference w:id="1"/>
      </w:r>
      <w:r w:rsidR="000427DD" w:rsidRPr="00532EB2">
        <w:rPr>
          <w:sz w:val="24"/>
          <w:szCs w:val="24"/>
        </w:rPr>
        <w:t xml:space="preserve"> ersetzen keine Lehrkräfte oder therapeutisches Personal.</w:t>
      </w:r>
    </w:p>
    <w:p w:rsidR="000427DD" w:rsidRPr="00532EB2" w:rsidRDefault="000427DD" w:rsidP="00532EB2">
      <w:pPr>
        <w:pStyle w:val="Listenabsatz"/>
        <w:numPr>
          <w:ilvl w:val="0"/>
          <w:numId w:val="10"/>
        </w:numPr>
        <w:rPr>
          <w:sz w:val="24"/>
          <w:szCs w:val="24"/>
        </w:rPr>
      </w:pPr>
      <w:r w:rsidRPr="00532EB2">
        <w:rPr>
          <w:sz w:val="24"/>
          <w:szCs w:val="24"/>
        </w:rPr>
        <w:t xml:space="preserve">Sie stellen eine zusätzliche Unterstützung dar, die in enger Abstimmung mit den </w:t>
      </w:r>
      <w:r w:rsidR="00532EB2">
        <w:rPr>
          <w:sz w:val="24"/>
          <w:szCs w:val="24"/>
        </w:rPr>
        <w:t>schulischen Fachkräften stattfindet</w:t>
      </w:r>
      <w:r w:rsidRPr="00532EB2">
        <w:rPr>
          <w:sz w:val="24"/>
          <w:szCs w:val="24"/>
        </w:rPr>
        <w:t>.</w:t>
      </w:r>
    </w:p>
    <w:p w:rsidR="000427DD" w:rsidRPr="000427DD" w:rsidRDefault="000427DD">
      <w:pPr>
        <w:rPr>
          <w:b/>
          <w:i/>
          <w:sz w:val="24"/>
          <w:szCs w:val="24"/>
        </w:rPr>
      </w:pPr>
    </w:p>
    <w:p w:rsidR="000427DD" w:rsidRPr="000427DD" w:rsidRDefault="000427DD">
      <w:pPr>
        <w:rPr>
          <w:b/>
          <w:i/>
          <w:sz w:val="24"/>
          <w:szCs w:val="24"/>
        </w:rPr>
      </w:pPr>
      <w:r w:rsidRPr="000427DD">
        <w:rPr>
          <w:b/>
          <w:i/>
          <w:sz w:val="24"/>
          <w:szCs w:val="24"/>
        </w:rPr>
        <w:t>Die Tätigkeite</w:t>
      </w:r>
      <w:r w:rsidR="00803F3B">
        <w:rPr>
          <w:b/>
          <w:i/>
          <w:sz w:val="24"/>
          <w:szCs w:val="24"/>
        </w:rPr>
        <w:t>n bzw. Aufgabenbereiche sind folgenden Bereiche zuzuordn</w:t>
      </w:r>
      <w:bookmarkStart w:id="0" w:name="_GoBack"/>
      <w:bookmarkEnd w:id="0"/>
      <w:r w:rsidRPr="000427DD">
        <w:rPr>
          <w:b/>
          <w:i/>
          <w:sz w:val="24"/>
          <w:szCs w:val="24"/>
        </w:rPr>
        <w:t>en:</w:t>
      </w:r>
    </w:p>
    <w:p w:rsidR="000427DD" w:rsidRDefault="000427DD">
      <w:pPr>
        <w:rPr>
          <w:sz w:val="24"/>
          <w:szCs w:val="24"/>
        </w:rPr>
      </w:pPr>
    </w:p>
    <w:p w:rsidR="000427DD" w:rsidRDefault="000427DD" w:rsidP="000427DD">
      <w:pPr>
        <w:pStyle w:val="Listenabsatz"/>
        <w:numPr>
          <w:ilvl w:val="0"/>
          <w:numId w:val="1"/>
        </w:numPr>
        <w:rPr>
          <w:sz w:val="24"/>
          <w:szCs w:val="24"/>
        </w:rPr>
      </w:pPr>
      <w:r w:rsidRPr="000427DD">
        <w:rPr>
          <w:sz w:val="24"/>
          <w:szCs w:val="24"/>
        </w:rPr>
        <w:t>Aufgaben im Unterricht</w:t>
      </w:r>
    </w:p>
    <w:p w:rsidR="000427DD" w:rsidRDefault="000427DD" w:rsidP="000427DD">
      <w:pPr>
        <w:pStyle w:val="Listenabsatz"/>
        <w:numPr>
          <w:ilvl w:val="0"/>
          <w:numId w:val="1"/>
        </w:numPr>
        <w:rPr>
          <w:sz w:val="24"/>
          <w:szCs w:val="24"/>
        </w:rPr>
      </w:pPr>
      <w:r w:rsidRPr="000427DD">
        <w:rPr>
          <w:sz w:val="24"/>
          <w:szCs w:val="24"/>
        </w:rPr>
        <w:t>Aufgaben im sozial-emotionalen Bereich</w:t>
      </w:r>
    </w:p>
    <w:p w:rsidR="000427DD" w:rsidRDefault="000427DD" w:rsidP="000427DD">
      <w:pPr>
        <w:pStyle w:val="Listenabsatz"/>
        <w:numPr>
          <w:ilvl w:val="0"/>
          <w:numId w:val="1"/>
        </w:numPr>
        <w:rPr>
          <w:sz w:val="24"/>
          <w:szCs w:val="24"/>
        </w:rPr>
      </w:pPr>
      <w:r w:rsidRPr="000427DD">
        <w:rPr>
          <w:sz w:val="24"/>
          <w:szCs w:val="24"/>
        </w:rPr>
        <w:t>Mitwirkung bei schulischen Veranstaltungen und Pausen</w:t>
      </w:r>
    </w:p>
    <w:p w:rsidR="000427DD" w:rsidRDefault="000427DD" w:rsidP="000427DD">
      <w:pPr>
        <w:pStyle w:val="Listenabsatz"/>
        <w:numPr>
          <w:ilvl w:val="0"/>
          <w:numId w:val="1"/>
        </w:numPr>
        <w:rPr>
          <w:sz w:val="24"/>
          <w:szCs w:val="24"/>
        </w:rPr>
      </w:pPr>
      <w:r w:rsidRPr="000427DD">
        <w:rPr>
          <w:sz w:val="24"/>
          <w:szCs w:val="24"/>
        </w:rPr>
        <w:t>Allgemeine Reg</w:t>
      </w:r>
      <w:r w:rsidR="00532EB2">
        <w:rPr>
          <w:sz w:val="24"/>
          <w:szCs w:val="24"/>
        </w:rPr>
        <w:t>e</w:t>
      </w:r>
      <w:r w:rsidRPr="000427DD">
        <w:rPr>
          <w:sz w:val="24"/>
          <w:szCs w:val="24"/>
        </w:rPr>
        <w:t>lungen</w:t>
      </w:r>
    </w:p>
    <w:p w:rsidR="002C182B" w:rsidRDefault="002C182B">
      <w:pPr>
        <w:rPr>
          <w:sz w:val="24"/>
          <w:szCs w:val="24"/>
        </w:rPr>
      </w:pPr>
    </w:p>
    <w:p w:rsidR="00532EB2" w:rsidRPr="00100DC7" w:rsidRDefault="00532EB2">
      <w:pPr>
        <w:rPr>
          <w:b/>
          <w:sz w:val="24"/>
          <w:szCs w:val="24"/>
        </w:rPr>
      </w:pPr>
    </w:p>
    <w:p w:rsidR="00532EB2" w:rsidRDefault="00532EB2">
      <w:pPr>
        <w:rPr>
          <w:b/>
        </w:rPr>
      </w:pPr>
      <w:r>
        <w:rPr>
          <w:b/>
        </w:rPr>
        <w:t xml:space="preserve">1. </w:t>
      </w:r>
      <w:r w:rsidR="000427DD" w:rsidRPr="00100DC7">
        <w:rPr>
          <w:b/>
        </w:rPr>
        <w:t>Aufgaben im Unterricht</w:t>
      </w:r>
    </w:p>
    <w:p w:rsidR="000427DD" w:rsidRPr="00532EB2" w:rsidRDefault="000427DD" w:rsidP="00532EB2">
      <w:pPr>
        <w:pStyle w:val="Listenabsatz"/>
        <w:numPr>
          <w:ilvl w:val="0"/>
          <w:numId w:val="12"/>
        </w:numPr>
        <w:rPr>
          <w:b/>
        </w:rPr>
      </w:pPr>
      <w:r>
        <w:t>Unterstützung beim Herrichten des Arbeitsplatzes</w:t>
      </w:r>
    </w:p>
    <w:p w:rsidR="000427DD" w:rsidRDefault="000427DD" w:rsidP="00532EB2">
      <w:pPr>
        <w:pStyle w:val="Listenabsatz"/>
        <w:numPr>
          <w:ilvl w:val="0"/>
          <w:numId w:val="12"/>
        </w:numPr>
      </w:pPr>
      <w:r>
        <w:t>Wiederholung und Verdeutlichung von Arbeitsanweisungen der Lehrkräfte</w:t>
      </w:r>
    </w:p>
    <w:p w:rsidR="000427DD" w:rsidRDefault="000427DD" w:rsidP="00532EB2">
      <w:pPr>
        <w:pStyle w:val="Listenabsatz"/>
        <w:numPr>
          <w:ilvl w:val="0"/>
          <w:numId w:val="12"/>
        </w:numPr>
      </w:pPr>
      <w:r>
        <w:t>Persönliche Ansprache und Ermunterung der Schülerin/des Schülers</w:t>
      </w:r>
    </w:p>
    <w:p w:rsidR="00934809" w:rsidRDefault="000427DD" w:rsidP="00532EB2">
      <w:pPr>
        <w:pStyle w:val="Listenabsatz"/>
        <w:numPr>
          <w:ilvl w:val="0"/>
          <w:numId w:val="12"/>
        </w:numPr>
      </w:pPr>
      <w:r>
        <w:t xml:space="preserve">Mitschreiben des </w:t>
      </w:r>
      <w:r w:rsidR="00100DC7">
        <w:t>Unterrichtsstoffes</w:t>
      </w:r>
      <w:r>
        <w:t xml:space="preserve"> bei motori</w:t>
      </w:r>
      <w:r w:rsidR="00100DC7">
        <w:t>scher Einschränkung der SuS</w:t>
      </w:r>
      <w:r>
        <w:rPr>
          <w:rStyle w:val="Funotenzeichen"/>
        </w:rPr>
        <w:footnoteReference w:id="2"/>
      </w:r>
    </w:p>
    <w:p w:rsidR="00100DC7" w:rsidRDefault="00100DC7" w:rsidP="00532EB2">
      <w:pPr>
        <w:pStyle w:val="Listenabsatz"/>
        <w:numPr>
          <w:ilvl w:val="0"/>
          <w:numId w:val="12"/>
        </w:numPr>
      </w:pPr>
      <w:r>
        <w:t xml:space="preserve">Mitwirkung bei </w:t>
      </w:r>
      <w:r w:rsidR="00532EB2">
        <w:t xml:space="preserve">der </w:t>
      </w:r>
      <w:r>
        <w:t>Umsetzung von Übungssequenzen im Rahmen des Unterrichts</w:t>
      </w:r>
    </w:p>
    <w:p w:rsidR="00100DC7" w:rsidRDefault="00100DC7" w:rsidP="00532EB2">
      <w:pPr>
        <w:pStyle w:val="Listenabsatz"/>
        <w:numPr>
          <w:ilvl w:val="0"/>
          <w:numId w:val="12"/>
        </w:numPr>
      </w:pPr>
      <w:r>
        <w:t>Unterstützung beim Wechsel der Arbeitsform(Einzel-/Partner-/Gruppenarbeit)</w:t>
      </w:r>
    </w:p>
    <w:p w:rsidR="00532EB2" w:rsidRDefault="00532EB2">
      <w:pPr>
        <w:rPr>
          <w:b/>
          <w:u w:val="single"/>
        </w:rPr>
      </w:pPr>
    </w:p>
    <w:p w:rsidR="00532EB2" w:rsidRDefault="00532EB2">
      <w:pPr>
        <w:rPr>
          <w:b/>
          <w:u w:val="single"/>
        </w:rPr>
      </w:pPr>
    </w:p>
    <w:p w:rsidR="00532EB2" w:rsidRPr="00532EB2" w:rsidRDefault="00100DC7">
      <w:pPr>
        <w:rPr>
          <w:b/>
          <w:u w:val="single"/>
        </w:rPr>
      </w:pPr>
      <w:r w:rsidRPr="00100DC7">
        <w:rPr>
          <w:b/>
          <w:u w:val="single"/>
        </w:rPr>
        <w:t>Zu den Aufgabenbereichen gehören nicht:</w:t>
      </w:r>
    </w:p>
    <w:p w:rsidR="00100DC7" w:rsidRDefault="00100DC7" w:rsidP="00532EB2">
      <w:pPr>
        <w:pStyle w:val="Listenabsatz"/>
        <w:numPr>
          <w:ilvl w:val="0"/>
          <w:numId w:val="15"/>
        </w:numPr>
      </w:pPr>
      <w:r>
        <w:t>Allgemeinen Lehrstoff selbstständig für das Kind anpassen</w:t>
      </w:r>
    </w:p>
    <w:p w:rsidR="00100DC7" w:rsidRDefault="00100DC7" w:rsidP="00532EB2">
      <w:pPr>
        <w:pStyle w:val="Listenabsatz"/>
        <w:numPr>
          <w:ilvl w:val="0"/>
          <w:numId w:val="15"/>
        </w:numPr>
      </w:pPr>
      <w:r>
        <w:t>Nachhilfe</w:t>
      </w:r>
    </w:p>
    <w:p w:rsidR="00100DC7" w:rsidRDefault="00100DC7" w:rsidP="00532EB2">
      <w:pPr>
        <w:pStyle w:val="Listenabsatz"/>
        <w:numPr>
          <w:ilvl w:val="0"/>
          <w:numId w:val="15"/>
        </w:numPr>
      </w:pPr>
      <w:r>
        <w:t>Hausaufgaben geben</w:t>
      </w:r>
    </w:p>
    <w:p w:rsidR="00100DC7" w:rsidRDefault="00100DC7" w:rsidP="00532EB2">
      <w:pPr>
        <w:pStyle w:val="Listenabsatz"/>
        <w:numPr>
          <w:ilvl w:val="0"/>
          <w:numId w:val="15"/>
        </w:numPr>
      </w:pPr>
      <w:r>
        <w:t>Beaufsichtigung der gesamten Klasse</w:t>
      </w:r>
    </w:p>
    <w:p w:rsidR="00100DC7" w:rsidRDefault="00100DC7" w:rsidP="00532EB2">
      <w:pPr>
        <w:pStyle w:val="Listenabsatz"/>
        <w:numPr>
          <w:ilvl w:val="0"/>
          <w:numId w:val="15"/>
        </w:numPr>
      </w:pPr>
      <w:r>
        <w:t>Mitwirkung bei Klassenarbeiten/Tests</w:t>
      </w:r>
    </w:p>
    <w:p w:rsidR="00532EB2" w:rsidRDefault="00532EB2" w:rsidP="00532EB2">
      <w:pPr>
        <w:pStyle w:val="Listenabsatz"/>
      </w:pPr>
    </w:p>
    <w:p w:rsidR="00532EB2" w:rsidRPr="00532EB2" w:rsidRDefault="00532EB2" w:rsidP="00532EB2">
      <w:pPr>
        <w:pStyle w:val="Listenabsatz"/>
      </w:pPr>
    </w:p>
    <w:p w:rsidR="00100DC7" w:rsidRPr="00532EB2" w:rsidRDefault="00532EB2" w:rsidP="00532EB2">
      <w:pPr>
        <w:rPr>
          <w:b/>
          <w:sz w:val="24"/>
          <w:szCs w:val="24"/>
        </w:rPr>
      </w:pPr>
      <w:r>
        <w:rPr>
          <w:b/>
          <w:sz w:val="24"/>
          <w:szCs w:val="24"/>
        </w:rPr>
        <w:t xml:space="preserve">2. </w:t>
      </w:r>
      <w:r w:rsidR="00100DC7" w:rsidRPr="002C182B">
        <w:rPr>
          <w:b/>
          <w:sz w:val="24"/>
          <w:szCs w:val="24"/>
        </w:rPr>
        <w:t>Aufgaben im sozial-emotionalen Bereich</w:t>
      </w:r>
    </w:p>
    <w:p w:rsidR="00100DC7" w:rsidRPr="00532EB2" w:rsidRDefault="00100DC7" w:rsidP="00532EB2">
      <w:pPr>
        <w:pStyle w:val="Listenabsatz"/>
        <w:numPr>
          <w:ilvl w:val="0"/>
          <w:numId w:val="16"/>
        </w:numPr>
        <w:rPr>
          <w:sz w:val="24"/>
          <w:szCs w:val="24"/>
        </w:rPr>
      </w:pPr>
      <w:r w:rsidRPr="00532EB2">
        <w:rPr>
          <w:sz w:val="24"/>
          <w:szCs w:val="24"/>
        </w:rPr>
        <w:t>Motivation der SuS</w:t>
      </w:r>
    </w:p>
    <w:p w:rsidR="00100DC7" w:rsidRPr="00532EB2" w:rsidRDefault="00100DC7" w:rsidP="00532EB2">
      <w:pPr>
        <w:pStyle w:val="Listenabsatz"/>
        <w:numPr>
          <w:ilvl w:val="0"/>
          <w:numId w:val="16"/>
        </w:numPr>
        <w:rPr>
          <w:sz w:val="24"/>
          <w:szCs w:val="24"/>
        </w:rPr>
      </w:pPr>
      <w:r w:rsidRPr="00532EB2">
        <w:rPr>
          <w:sz w:val="24"/>
          <w:szCs w:val="24"/>
        </w:rPr>
        <w:t>Wiederholung und Einübung von Regeln</w:t>
      </w:r>
    </w:p>
    <w:p w:rsidR="00100DC7" w:rsidRPr="00532EB2" w:rsidRDefault="00100DC7" w:rsidP="00532EB2">
      <w:pPr>
        <w:pStyle w:val="Listenabsatz"/>
        <w:numPr>
          <w:ilvl w:val="0"/>
          <w:numId w:val="16"/>
        </w:numPr>
        <w:rPr>
          <w:sz w:val="24"/>
          <w:szCs w:val="24"/>
        </w:rPr>
      </w:pPr>
      <w:r w:rsidRPr="00532EB2">
        <w:rPr>
          <w:sz w:val="24"/>
          <w:szCs w:val="24"/>
        </w:rPr>
        <w:t>Strukturierung des Schulalltags</w:t>
      </w:r>
    </w:p>
    <w:p w:rsidR="00100DC7" w:rsidRPr="00532EB2" w:rsidRDefault="00100DC7" w:rsidP="00532EB2">
      <w:pPr>
        <w:pStyle w:val="Listenabsatz"/>
        <w:numPr>
          <w:ilvl w:val="0"/>
          <w:numId w:val="16"/>
        </w:numPr>
        <w:rPr>
          <w:sz w:val="24"/>
          <w:szCs w:val="24"/>
        </w:rPr>
      </w:pPr>
      <w:r w:rsidRPr="00532EB2">
        <w:rPr>
          <w:sz w:val="24"/>
          <w:szCs w:val="24"/>
        </w:rPr>
        <w:t>Unterstützung bei der Kontaktaufnahme</w:t>
      </w:r>
    </w:p>
    <w:p w:rsidR="00100DC7" w:rsidRPr="00532EB2" w:rsidRDefault="00185ED4" w:rsidP="00532EB2">
      <w:pPr>
        <w:pStyle w:val="Listenabsatz"/>
        <w:numPr>
          <w:ilvl w:val="0"/>
          <w:numId w:val="16"/>
        </w:numPr>
        <w:rPr>
          <w:sz w:val="24"/>
          <w:szCs w:val="24"/>
        </w:rPr>
      </w:pPr>
      <w:r w:rsidRPr="00532EB2">
        <w:rPr>
          <w:sz w:val="24"/>
          <w:szCs w:val="24"/>
        </w:rPr>
        <w:t>Unterstützung bei der Organisation des Arbeitsplatzes</w:t>
      </w:r>
    </w:p>
    <w:p w:rsidR="00185ED4" w:rsidRPr="00185ED4" w:rsidRDefault="00185ED4" w:rsidP="00185ED4">
      <w:pPr>
        <w:ind w:left="360"/>
        <w:rPr>
          <w:b/>
          <w:sz w:val="24"/>
          <w:szCs w:val="24"/>
          <w:u w:val="single"/>
        </w:rPr>
      </w:pPr>
    </w:p>
    <w:p w:rsidR="00185ED4" w:rsidRPr="00185ED4" w:rsidRDefault="00185ED4" w:rsidP="00185ED4">
      <w:pPr>
        <w:ind w:left="360"/>
        <w:rPr>
          <w:b/>
          <w:sz w:val="24"/>
          <w:szCs w:val="24"/>
          <w:u w:val="single"/>
        </w:rPr>
      </w:pPr>
      <w:r w:rsidRPr="00185ED4">
        <w:rPr>
          <w:b/>
          <w:sz w:val="24"/>
          <w:szCs w:val="24"/>
          <w:u w:val="single"/>
        </w:rPr>
        <w:t>Zu den Aufgabenbereichen gehören nicht:</w:t>
      </w:r>
    </w:p>
    <w:p w:rsidR="00185ED4" w:rsidRDefault="00185ED4" w:rsidP="00185ED4">
      <w:pPr>
        <w:pStyle w:val="Listenabsatz"/>
        <w:numPr>
          <w:ilvl w:val="0"/>
          <w:numId w:val="4"/>
        </w:numPr>
        <w:rPr>
          <w:sz w:val="24"/>
          <w:szCs w:val="24"/>
        </w:rPr>
      </w:pPr>
      <w:r>
        <w:rPr>
          <w:sz w:val="24"/>
          <w:szCs w:val="24"/>
        </w:rPr>
        <w:t>Eigene Regeln erstellen</w:t>
      </w:r>
    </w:p>
    <w:p w:rsidR="00185ED4" w:rsidRDefault="00185ED4" w:rsidP="00185ED4">
      <w:pPr>
        <w:pStyle w:val="Listenabsatz"/>
        <w:numPr>
          <w:ilvl w:val="0"/>
          <w:numId w:val="4"/>
        </w:numPr>
        <w:rPr>
          <w:sz w:val="24"/>
          <w:szCs w:val="24"/>
        </w:rPr>
      </w:pPr>
      <w:r>
        <w:rPr>
          <w:sz w:val="24"/>
          <w:szCs w:val="24"/>
        </w:rPr>
        <w:t>Bestrafungen</w:t>
      </w:r>
    </w:p>
    <w:p w:rsidR="00934809" w:rsidRDefault="00185ED4" w:rsidP="00532EB2">
      <w:pPr>
        <w:pStyle w:val="Listenabsatz"/>
        <w:numPr>
          <w:ilvl w:val="0"/>
          <w:numId w:val="4"/>
        </w:numPr>
        <w:rPr>
          <w:sz w:val="24"/>
          <w:szCs w:val="24"/>
        </w:rPr>
      </w:pPr>
      <w:r>
        <w:rPr>
          <w:sz w:val="24"/>
          <w:szCs w:val="24"/>
        </w:rPr>
        <w:t>Strafarbeiten aufgeben</w:t>
      </w:r>
    </w:p>
    <w:p w:rsidR="00532EB2" w:rsidRPr="00532EB2" w:rsidRDefault="00532EB2" w:rsidP="00803F3B">
      <w:pPr>
        <w:pStyle w:val="Listenabsatz"/>
        <w:ind w:left="1080"/>
        <w:rPr>
          <w:sz w:val="24"/>
          <w:szCs w:val="24"/>
        </w:rPr>
      </w:pPr>
    </w:p>
    <w:p w:rsidR="00185ED4" w:rsidRPr="00532EB2" w:rsidRDefault="00532EB2" w:rsidP="00532EB2">
      <w:pPr>
        <w:rPr>
          <w:b/>
          <w:sz w:val="24"/>
          <w:szCs w:val="24"/>
        </w:rPr>
      </w:pPr>
      <w:r>
        <w:rPr>
          <w:b/>
          <w:sz w:val="24"/>
          <w:szCs w:val="24"/>
        </w:rPr>
        <w:t xml:space="preserve">3. </w:t>
      </w:r>
      <w:r w:rsidR="00185ED4" w:rsidRPr="00185ED4">
        <w:rPr>
          <w:b/>
          <w:sz w:val="24"/>
          <w:szCs w:val="24"/>
        </w:rPr>
        <w:t>Mitwirkung bei schulischen Veranstaltungen und Pausen</w:t>
      </w:r>
    </w:p>
    <w:p w:rsidR="00185ED4" w:rsidRPr="00185ED4" w:rsidRDefault="00185ED4" w:rsidP="00185ED4">
      <w:pPr>
        <w:pStyle w:val="Listenabsatz"/>
        <w:numPr>
          <w:ilvl w:val="0"/>
          <w:numId w:val="5"/>
        </w:numPr>
        <w:rPr>
          <w:sz w:val="24"/>
          <w:szCs w:val="24"/>
        </w:rPr>
      </w:pPr>
      <w:r w:rsidRPr="00185ED4">
        <w:rPr>
          <w:sz w:val="24"/>
          <w:szCs w:val="24"/>
        </w:rPr>
        <w:t xml:space="preserve">Pausenbetreuung der SuS </w:t>
      </w:r>
      <w:r w:rsidRPr="00934809">
        <w:rPr>
          <w:sz w:val="24"/>
          <w:szCs w:val="24"/>
          <w:u w:val="single"/>
        </w:rPr>
        <w:t>bei Bedarf</w:t>
      </w:r>
    </w:p>
    <w:p w:rsidR="00185ED4" w:rsidRPr="00185ED4" w:rsidRDefault="00185ED4" w:rsidP="00185ED4">
      <w:pPr>
        <w:pStyle w:val="Listenabsatz"/>
        <w:numPr>
          <w:ilvl w:val="0"/>
          <w:numId w:val="5"/>
        </w:numPr>
        <w:rPr>
          <w:sz w:val="24"/>
          <w:szCs w:val="24"/>
        </w:rPr>
      </w:pPr>
      <w:r w:rsidRPr="00185ED4">
        <w:rPr>
          <w:sz w:val="24"/>
          <w:szCs w:val="24"/>
        </w:rPr>
        <w:t xml:space="preserve">Förderung von Kontakten zu anderen Kindern </w:t>
      </w:r>
      <w:r w:rsidRPr="00934809">
        <w:rPr>
          <w:sz w:val="24"/>
          <w:szCs w:val="24"/>
          <w:u w:val="single"/>
        </w:rPr>
        <w:t>bei Bedarf</w:t>
      </w:r>
    </w:p>
    <w:p w:rsidR="00185ED4" w:rsidRPr="00185ED4" w:rsidRDefault="00185ED4" w:rsidP="00185ED4">
      <w:pPr>
        <w:pStyle w:val="Listenabsatz"/>
        <w:numPr>
          <w:ilvl w:val="0"/>
          <w:numId w:val="5"/>
        </w:numPr>
        <w:rPr>
          <w:sz w:val="24"/>
          <w:szCs w:val="24"/>
        </w:rPr>
      </w:pPr>
      <w:r w:rsidRPr="00185ED4">
        <w:rPr>
          <w:sz w:val="24"/>
          <w:szCs w:val="24"/>
        </w:rPr>
        <w:t xml:space="preserve">Betreuung an Wandertagen/Ausflügen/Klassenfahrten </w:t>
      </w:r>
      <w:r w:rsidRPr="00934809">
        <w:rPr>
          <w:sz w:val="24"/>
          <w:szCs w:val="24"/>
          <w:u w:val="single"/>
        </w:rPr>
        <w:t>nach Absprache</w:t>
      </w:r>
    </w:p>
    <w:p w:rsidR="00185ED4" w:rsidRPr="00185ED4" w:rsidRDefault="00185ED4" w:rsidP="00185ED4">
      <w:pPr>
        <w:pStyle w:val="Listenabsatz"/>
        <w:numPr>
          <w:ilvl w:val="0"/>
          <w:numId w:val="5"/>
        </w:numPr>
        <w:rPr>
          <w:sz w:val="24"/>
          <w:szCs w:val="24"/>
        </w:rPr>
      </w:pPr>
      <w:r w:rsidRPr="00185ED4">
        <w:rPr>
          <w:sz w:val="24"/>
          <w:szCs w:val="24"/>
        </w:rPr>
        <w:t>Unterstützung und Betreuung in AG</w:t>
      </w:r>
      <w:r w:rsidRPr="00185ED4">
        <w:rPr>
          <w:rStyle w:val="Funotenzeichen"/>
          <w:sz w:val="24"/>
          <w:szCs w:val="24"/>
        </w:rPr>
        <w:footnoteReference w:id="3"/>
      </w:r>
      <w:r w:rsidRPr="00185ED4">
        <w:rPr>
          <w:sz w:val="24"/>
          <w:szCs w:val="24"/>
        </w:rPr>
        <w:t>‘s</w:t>
      </w:r>
    </w:p>
    <w:p w:rsidR="00185ED4" w:rsidRDefault="00185ED4" w:rsidP="00185ED4">
      <w:pPr>
        <w:pStyle w:val="Listenabsatz"/>
        <w:numPr>
          <w:ilvl w:val="0"/>
          <w:numId w:val="5"/>
        </w:numPr>
        <w:rPr>
          <w:sz w:val="24"/>
          <w:szCs w:val="24"/>
        </w:rPr>
      </w:pPr>
      <w:r w:rsidRPr="00185ED4">
        <w:rPr>
          <w:sz w:val="24"/>
          <w:szCs w:val="24"/>
        </w:rPr>
        <w:t xml:space="preserve">Begleitung von Schulpraktika </w:t>
      </w:r>
      <w:r w:rsidRPr="00934809">
        <w:rPr>
          <w:sz w:val="24"/>
          <w:szCs w:val="24"/>
          <w:u w:val="single"/>
        </w:rPr>
        <w:t>nach Absprache</w:t>
      </w:r>
    </w:p>
    <w:p w:rsidR="00185ED4" w:rsidRDefault="00BA3E14" w:rsidP="00185ED4">
      <w:pPr>
        <w:pStyle w:val="Listenabsatz"/>
        <w:numPr>
          <w:ilvl w:val="0"/>
          <w:numId w:val="5"/>
        </w:numPr>
        <w:rPr>
          <w:sz w:val="24"/>
          <w:szCs w:val="24"/>
        </w:rPr>
      </w:pPr>
      <w:r>
        <w:rPr>
          <w:sz w:val="24"/>
          <w:szCs w:val="24"/>
        </w:rPr>
        <w:t>Teilnahme an Elternsprechtagen</w:t>
      </w:r>
    </w:p>
    <w:p w:rsidR="00BA3E14" w:rsidRDefault="00BA3E14" w:rsidP="00185ED4">
      <w:pPr>
        <w:pStyle w:val="Listenabsatz"/>
        <w:numPr>
          <w:ilvl w:val="0"/>
          <w:numId w:val="5"/>
        </w:numPr>
        <w:rPr>
          <w:sz w:val="24"/>
          <w:szCs w:val="24"/>
        </w:rPr>
      </w:pPr>
      <w:r>
        <w:rPr>
          <w:sz w:val="24"/>
          <w:szCs w:val="24"/>
        </w:rPr>
        <w:t>Teilnahme an Hilfeplangesprächen mit Klassenlehrer/Jugendamt</w:t>
      </w:r>
    </w:p>
    <w:p w:rsidR="00934809" w:rsidRDefault="00934809" w:rsidP="00185ED4">
      <w:pPr>
        <w:pStyle w:val="Listenabsatz"/>
        <w:numPr>
          <w:ilvl w:val="0"/>
          <w:numId w:val="5"/>
        </w:numPr>
        <w:rPr>
          <w:sz w:val="24"/>
          <w:szCs w:val="24"/>
        </w:rPr>
      </w:pPr>
      <w:r>
        <w:rPr>
          <w:sz w:val="24"/>
          <w:szCs w:val="24"/>
        </w:rPr>
        <w:t xml:space="preserve">Teilnahme an pädagogischen Sitzungen </w:t>
      </w:r>
      <w:r w:rsidRPr="00934809">
        <w:rPr>
          <w:sz w:val="24"/>
          <w:szCs w:val="24"/>
          <w:u w:val="single"/>
        </w:rPr>
        <w:t>bei Bedarf</w:t>
      </w:r>
      <w:r>
        <w:rPr>
          <w:sz w:val="24"/>
          <w:szCs w:val="24"/>
        </w:rPr>
        <w:t xml:space="preserve"> </w:t>
      </w:r>
    </w:p>
    <w:p w:rsidR="00BA3E14" w:rsidRDefault="00BA3E14" w:rsidP="00BA3E14">
      <w:pPr>
        <w:pStyle w:val="Listenabsatz"/>
        <w:ind w:left="1080"/>
        <w:rPr>
          <w:sz w:val="24"/>
          <w:szCs w:val="24"/>
        </w:rPr>
      </w:pPr>
    </w:p>
    <w:p w:rsidR="00BA3E14" w:rsidRPr="00185ED4" w:rsidRDefault="00BA3E14" w:rsidP="00BA3E14">
      <w:pPr>
        <w:pStyle w:val="Listenabsatz"/>
        <w:ind w:left="1080"/>
        <w:rPr>
          <w:sz w:val="24"/>
          <w:szCs w:val="24"/>
        </w:rPr>
      </w:pPr>
    </w:p>
    <w:p w:rsidR="00BA3E14" w:rsidRPr="00185ED4" w:rsidRDefault="00BA3E14" w:rsidP="00BA3E14">
      <w:pPr>
        <w:ind w:left="360"/>
        <w:rPr>
          <w:b/>
          <w:sz w:val="24"/>
          <w:szCs w:val="24"/>
          <w:u w:val="single"/>
        </w:rPr>
      </w:pPr>
    </w:p>
    <w:p w:rsidR="00803F3B" w:rsidRDefault="00803F3B" w:rsidP="00532EB2">
      <w:pPr>
        <w:ind w:left="360"/>
        <w:rPr>
          <w:b/>
          <w:sz w:val="24"/>
          <w:szCs w:val="24"/>
          <w:u w:val="single"/>
        </w:rPr>
      </w:pPr>
    </w:p>
    <w:p w:rsidR="00BA3E14" w:rsidRDefault="00532EB2" w:rsidP="00532EB2">
      <w:pPr>
        <w:ind w:left="360"/>
        <w:rPr>
          <w:b/>
          <w:sz w:val="24"/>
          <w:szCs w:val="24"/>
          <w:u w:val="single"/>
        </w:rPr>
      </w:pPr>
      <w:r>
        <w:rPr>
          <w:b/>
          <w:sz w:val="24"/>
          <w:szCs w:val="24"/>
          <w:u w:val="single"/>
        </w:rPr>
        <w:br/>
      </w:r>
      <w:r w:rsidR="00BA3E14" w:rsidRPr="00185ED4">
        <w:rPr>
          <w:b/>
          <w:sz w:val="24"/>
          <w:szCs w:val="24"/>
          <w:u w:val="single"/>
        </w:rPr>
        <w:t>Zu den Aufgabenbereichen gehören nicht:</w:t>
      </w:r>
    </w:p>
    <w:p w:rsidR="00BA3E14" w:rsidRDefault="00BA3E14" w:rsidP="00532EB2">
      <w:pPr>
        <w:pStyle w:val="Listenabsatz"/>
        <w:numPr>
          <w:ilvl w:val="0"/>
          <w:numId w:val="17"/>
        </w:numPr>
        <w:rPr>
          <w:sz w:val="24"/>
          <w:szCs w:val="24"/>
        </w:rPr>
      </w:pPr>
      <w:r w:rsidRPr="00BA3E14">
        <w:rPr>
          <w:sz w:val="24"/>
          <w:szCs w:val="24"/>
        </w:rPr>
        <w:t>Pausenaufsicht für die gesamte Klasse</w:t>
      </w:r>
    </w:p>
    <w:p w:rsidR="00100DC7" w:rsidRPr="00803F3B" w:rsidRDefault="00BA3E14" w:rsidP="00803F3B">
      <w:pPr>
        <w:pStyle w:val="Listenabsatz"/>
        <w:numPr>
          <w:ilvl w:val="0"/>
          <w:numId w:val="17"/>
        </w:numPr>
        <w:rPr>
          <w:sz w:val="24"/>
          <w:szCs w:val="24"/>
        </w:rPr>
      </w:pPr>
      <w:r>
        <w:rPr>
          <w:sz w:val="24"/>
          <w:szCs w:val="24"/>
        </w:rPr>
        <w:t>Begleitung  von Schulfesten/Klassenfesten</w:t>
      </w:r>
    </w:p>
    <w:p w:rsidR="00803F3B" w:rsidRDefault="00803F3B" w:rsidP="002C182B">
      <w:pPr>
        <w:ind w:left="360"/>
        <w:rPr>
          <w:b/>
          <w:sz w:val="24"/>
          <w:szCs w:val="24"/>
        </w:rPr>
      </w:pPr>
    </w:p>
    <w:p w:rsidR="00BA3E14" w:rsidRPr="002C182B" w:rsidRDefault="00803F3B" w:rsidP="002C182B">
      <w:pPr>
        <w:ind w:left="360"/>
        <w:rPr>
          <w:b/>
          <w:sz w:val="24"/>
          <w:szCs w:val="24"/>
        </w:rPr>
      </w:pPr>
      <w:r>
        <w:rPr>
          <w:b/>
          <w:sz w:val="24"/>
          <w:szCs w:val="24"/>
        </w:rPr>
        <w:t xml:space="preserve">4. </w:t>
      </w:r>
      <w:r w:rsidR="00BA3E14" w:rsidRPr="002C182B">
        <w:rPr>
          <w:b/>
          <w:sz w:val="24"/>
          <w:szCs w:val="24"/>
        </w:rPr>
        <w:t>Allgemeine Reglungen</w:t>
      </w:r>
    </w:p>
    <w:p w:rsidR="00BA3E14" w:rsidRPr="00BA3E14" w:rsidRDefault="00CD5561" w:rsidP="00BA3E14">
      <w:pPr>
        <w:pStyle w:val="Listenabsatz"/>
        <w:numPr>
          <w:ilvl w:val="0"/>
          <w:numId w:val="9"/>
        </w:numPr>
        <w:rPr>
          <w:sz w:val="24"/>
          <w:szCs w:val="24"/>
        </w:rPr>
      </w:pPr>
      <w:r>
        <w:rPr>
          <w:sz w:val="24"/>
          <w:szCs w:val="24"/>
        </w:rPr>
        <w:t>Während der Arbeitszeit</w:t>
      </w:r>
      <w:r w:rsidR="00BA3E14" w:rsidRPr="00BA3E14">
        <w:rPr>
          <w:sz w:val="24"/>
          <w:szCs w:val="24"/>
        </w:rPr>
        <w:t xml:space="preserve"> ist </w:t>
      </w:r>
      <w:r w:rsidR="00803F3B">
        <w:rPr>
          <w:sz w:val="24"/>
          <w:szCs w:val="24"/>
        </w:rPr>
        <w:t>auf die Nutzung von Handys zu verzichten</w:t>
      </w:r>
    </w:p>
    <w:p w:rsidR="00BA3E14" w:rsidRPr="00BA3E14" w:rsidRDefault="00CD5561" w:rsidP="00BA3E14">
      <w:pPr>
        <w:pStyle w:val="Listenabsatz"/>
        <w:numPr>
          <w:ilvl w:val="0"/>
          <w:numId w:val="9"/>
        </w:numPr>
        <w:rPr>
          <w:sz w:val="24"/>
          <w:szCs w:val="24"/>
        </w:rPr>
      </w:pPr>
      <w:r>
        <w:rPr>
          <w:sz w:val="24"/>
          <w:szCs w:val="24"/>
        </w:rPr>
        <w:t xml:space="preserve">Bei Krankheit sollen </w:t>
      </w:r>
      <w:r w:rsidR="00803F3B">
        <w:rPr>
          <w:sz w:val="24"/>
          <w:szCs w:val="24"/>
        </w:rPr>
        <w:t xml:space="preserve">sowohl </w:t>
      </w:r>
      <w:r w:rsidR="00BA3E14" w:rsidRPr="00BA3E14">
        <w:rPr>
          <w:sz w:val="24"/>
          <w:szCs w:val="24"/>
        </w:rPr>
        <w:t>die Eltern als  auch die Schule informiert</w:t>
      </w:r>
      <w:r>
        <w:rPr>
          <w:sz w:val="24"/>
          <w:szCs w:val="24"/>
        </w:rPr>
        <w:t xml:space="preserve"> werden</w:t>
      </w:r>
      <w:r w:rsidR="00803F3B">
        <w:rPr>
          <w:sz w:val="24"/>
          <w:szCs w:val="24"/>
        </w:rPr>
        <w:t>.</w:t>
      </w:r>
    </w:p>
    <w:p w:rsidR="00BA3E14" w:rsidRPr="00934809" w:rsidRDefault="00BA3E14" w:rsidP="00934809">
      <w:pPr>
        <w:rPr>
          <w:sz w:val="24"/>
          <w:szCs w:val="24"/>
        </w:rPr>
      </w:pPr>
    </w:p>
    <w:p w:rsidR="00BA3E14" w:rsidRPr="00745932" w:rsidRDefault="00BA3E14" w:rsidP="00745932">
      <w:pPr>
        <w:rPr>
          <w:b/>
          <w:sz w:val="24"/>
          <w:szCs w:val="24"/>
        </w:rPr>
      </w:pPr>
    </w:p>
    <w:p w:rsidR="00BA3E14" w:rsidRDefault="00BA3E14" w:rsidP="00BA3E14">
      <w:pPr>
        <w:pStyle w:val="Listenabsatz"/>
        <w:rPr>
          <w:b/>
          <w:sz w:val="24"/>
          <w:szCs w:val="24"/>
        </w:rPr>
      </w:pPr>
    </w:p>
    <w:p w:rsidR="00BA3E14" w:rsidRPr="00BA3E14" w:rsidRDefault="00BA3E14" w:rsidP="00BA3E14">
      <w:pPr>
        <w:pStyle w:val="Listenabsatz"/>
        <w:rPr>
          <w:sz w:val="24"/>
          <w:szCs w:val="24"/>
        </w:rPr>
      </w:pPr>
    </w:p>
    <w:p w:rsidR="000427DD" w:rsidRDefault="000427DD"/>
    <w:p w:rsidR="000427DD" w:rsidRDefault="000427DD"/>
    <w:sectPr w:rsidR="000427DD">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316" w:rsidRDefault="00C22316" w:rsidP="00386B9F">
      <w:pPr>
        <w:spacing w:after="0" w:line="240" w:lineRule="auto"/>
      </w:pPr>
      <w:r>
        <w:separator/>
      </w:r>
    </w:p>
  </w:endnote>
  <w:endnote w:type="continuationSeparator" w:id="0">
    <w:p w:rsidR="00C22316" w:rsidRDefault="00C22316" w:rsidP="00386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316" w:rsidRDefault="00C22316" w:rsidP="00386B9F">
      <w:pPr>
        <w:spacing w:after="0" w:line="240" w:lineRule="auto"/>
      </w:pPr>
      <w:r>
        <w:separator/>
      </w:r>
    </w:p>
  </w:footnote>
  <w:footnote w:type="continuationSeparator" w:id="0">
    <w:p w:rsidR="00C22316" w:rsidRDefault="00C22316" w:rsidP="00386B9F">
      <w:pPr>
        <w:spacing w:after="0" w:line="240" w:lineRule="auto"/>
      </w:pPr>
      <w:r>
        <w:continuationSeparator/>
      </w:r>
    </w:p>
  </w:footnote>
  <w:footnote w:id="1">
    <w:p w:rsidR="00386B9F" w:rsidRDefault="00386B9F">
      <w:pPr>
        <w:pStyle w:val="Funotentext"/>
      </w:pPr>
      <w:r>
        <w:rPr>
          <w:rStyle w:val="Funotenzeichen"/>
        </w:rPr>
        <w:footnoteRef/>
      </w:r>
      <w:r>
        <w:t xml:space="preserve"> Kurzfassung für Integrationshelferinnen und Integrationshelfer</w:t>
      </w:r>
    </w:p>
  </w:footnote>
  <w:footnote w:id="2">
    <w:p w:rsidR="000427DD" w:rsidRDefault="000427DD">
      <w:pPr>
        <w:pStyle w:val="Funotentext"/>
      </w:pPr>
      <w:r>
        <w:rPr>
          <w:rStyle w:val="Funotenzeichen"/>
        </w:rPr>
        <w:footnoteRef/>
      </w:r>
      <w:r>
        <w:t xml:space="preserve"> </w:t>
      </w:r>
      <w:r w:rsidR="00100DC7">
        <w:t>Zur besseren Lesbarkeit wird nachfolgend die Bezeichnung „ SuS“ für Schüler/Schülerinnen bevorzugt verwendet.</w:t>
      </w:r>
    </w:p>
  </w:footnote>
  <w:footnote w:id="3">
    <w:p w:rsidR="00185ED4" w:rsidRDefault="00185ED4">
      <w:pPr>
        <w:pStyle w:val="Funotentext"/>
      </w:pPr>
      <w:r>
        <w:rPr>
          <w:rStyle w:val="Funotenzeichen"/>
        </w:rPr>
        <w:footnoteRef/>
      </w:r>
      <w:r>
        <w:t xml:space="preserve"> AG: Arbeitsgemeinschaften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561" w:rsidRDefault="00CD5561">
    <w:pPr>
      <w:pStyle w:val="Kopfzeile"/>
    </w:pPr>
    <w:r>
      <w:rPr>
        <w:noProof/>
        <w:color w:val="0000FF"/>
        <w:lang w:eastAsia="de-DE"/>
      </w:rPr>
      <w:drawing>
        <wp:inline distT="0" distB="0" distL="0" distR="0" wp14:anchorId="79E367F0" wp14:editId="3DB85EE7">
          <wp:extent cx="5760720" cy="449861"/>
          <wp:effectExtent l="0" t="0" r="0" b="7620"/>
          <wp:docPr id="1" name="Bild 1" descr="http://www.gesamtschule-heiligenhaus.de/fileadmin/template/img/logo_04.jpg">
            <a:hlinkClick xmlns:a="http://schemas.openxmlformats.org/drawingml/2006/main" r:id="rId1" tooltip="&quot;Start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samtschule-heiligenhaus.de/fileadmin/template/img/logo_04.jpg">
                    <a:hlinkClick r:id="rId1" tooltip="&quot;Startseite&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60720" cy="44986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E5A9F"/>
    <w:multiLevelType w:val="hybridMultilevel"/>
    <w:tmpl w:val="A57292A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nsid w:val="122E1AF6"/>
    <w:multiLevelType w:val="hybridMultilevel"/>
    <w:tmpl w:val="F8B26DB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nsid w:val="13305710"/>
    <w:multiLevelType w:val="hybridMultilevel"/>
    <w:tmpl w:val="A8EE42DA"/>
    <w:lvl w:ilvl="0" w:tplc="C9ECF640">
      <w:numFmt w:val="bullet"/>
      <w:lvlText w:val="-"/>
      <w:lvlJc w:val="left"/>
      <w:pPr>
        <w:ind w:left="720" w:hanging="360"/>
      </w:pPr>
      <w:rPr>
        <w:rFonts w:ascii="Calibri" w:eastAsiaTheme="minorHAnsi" w:hAnsi="Calibri" w:cs="Calibri"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86C18A2"/>
    <w:multiLevelType w:val="hybridMultilevel"/>
    <w:tmpl w:val="7764DA9C"/>
    <w:lvl w:ilvl="0" w:tplc="04070001">
      <w:start w:val="1"/>
      <w:numFmt w:val="bullet"/>
      <w:lvlText w:val=""/>
      <w:lvlJc w:val="left"/>
      <w:pPr>
        <w:ind w:left="1080" w:hanging="360"/>
      </w:pPr>
      <w:rPr>
        <w:rFonts w:ascii="Symbol" w:hAnsi="Symbol" w:hint="default"/>
        <w:b w:val="0"/>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nsid w:val="1B7047D4"/>
    <w:multiLevelType w:val="hybridMultilevel"/>
    <w:tmpl w:val="C114CBE2"/>
    <w:lvl w:ilvl="0" w:tplc="C9ECF640">
      <w:numFmt w:val="bullet"/>
      <w:lvlText w:val="-"/>
      <w:lvlJc w:val="left"/>
      <w:pPr>
        <w:ind w:left="1080" w:hanging="360"/>
      </w:pPr>
      <w:rPr>
        <w:rFonts w:ascii="Calibri" w:eastAsiaTheme="minorHAnsi" w:hAnsi="Calibri" w:cs="Calibri" w:hint="default"/>
        <w:b w:val="0"/>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nsid w:val="239E0A26"/>
    <w:multiLevelType w:val="hybridMultilevel"/>
    <w:tmpl w:val="0DBAF77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nsid w:val="25660331"/>
    <w:multiLevelType w:val="hybridMultilevel"/>
    <w:tmpl w:val="4D460F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26DA210A"/>
    <w:multiLevelType w:val="hybridMultilevel"/>
    <w:tmpl w:val="D7905510"/>
    <w:lvl w:ilvl="0" w:tplc="04070001">
      <w:start w:val="1"/>
      <w:numFmt w:val="bullet"/>
      <w:lvlText w:val=""/>
      <w:lvlJc w:val="left"/>
      <w:pPr>
        <w:ind w:left="975" w:hanging="360"/>
      </w:pPr>
      <w:rPr>
        <w:rFonts w:ascii="Symbol" w:hAnsi="Symbol" w:hint="default"/>
      </w:rPr>
    </w:lvl>
    <w:lvl w:ilvl="1" w:tplc="04070001">
      <w:start w:val="1"/>
      <w:numFmt w:val="bullet"/>
      <w:lvlText w:val=""/>
      <w:lvlJc w:val="left"/>
      <w:pPr>
        <w:ind w:left="1695" w:hanging="360"/>
      </w:pPr>
      <w:rPr>
        <w:rFonts w:ascii="Symbol" w:hAnsi="Symbol" w:hint="default"/>
      </w:rPr>
    </w:lvl>
    <w:lvl w:ilvl="2" w:tplc="04070005" w:tentative="1">
      <w:start w:val="1"/>
      <w:numFmt w:val="bullet"/>
      <w:lvlText w:val=""/>
      <w:lvlJc w:val="left"/>
      <w:pPr>
        <w:ind w:left="2415" w:hanging="360"/>
      </w:pPr>
      <w:rPr>
        <w:rFonts w:ascii="Wingdings" w:hAnsi="Wingdings" w:hint="default"/>
      </w:rPr>
    </w:lvl>
    <w:lvl w:ilvl="3" w:tplc="04070001" w:tentative="1">
      <w:start w:val="1"/>
      <w:numFmt w:val="bullet"/>
      <w:lvlText w:val=""/>
      <w:lvlJc w:val="left"/>
      <w:pPr>
        <w:ind w:left="3135" w:hanging="360"/>
      </w:pPr>
      <w:rPr>
        <w:rFonts w:ascii="Symbol" w:hAnsi="Symbol" w:hint="default"/>
      </w:rPr>
    </w:lvl>
    <w:lvl w:ilvl="4" w:tplc="04070003" w:tentative="1">
      <w:start w:val="1"/>
      <w:numFmt w:val="bullet"/>
      <w:lvlText w:val="o"/>
      <w:lvlJc w:val="left"/>
      <w:pPr>
        <w:ind w:left="3855" w:hanging="360"/>
      </w:pPr>
      <w:rPr>
        <w:rFonts w:ascii="Courier New" w:hAnsi="Courier New" w:cs="Courier New" w:hint="default"/>
      </w:rPr>
    </w:lvl>
    <w:lvl w:ilvl="5" w:tplc="04070005" w:tentative="1">
      <w:start w:val="1"/>
      <w:numFmt w:val="bullet"/>
      <w:lvlText w:val=""/>
      <w:lvlJc w:val="left"/>
      <w:pPr>
        <w:ind w:left="4575" w:hanging="360"/>
      </w:pPr>
      <w:rPr>
        <w:rFonts w:ascii="Wingdings" w:hAnsi="Wingdings" w:hint="default"/>
      </w:rPr>
    </w:lvl>
    <w:lvl w:ilvl="6" w:tplc="04070001" w:tentative="1">
      <w:start w:val="1"/>
      <w:numFmt w:val="bullet"/>
      <w:lvlText w:val=""/>
      <w:lvlJc w:val="left"/>
      <w:pPr>
        <w:ind w:left="5295" w:hanging="360"/>
      </w:pPr>
      <w:rPr>
        <w:rFonts w:ascii="Symbol" w:hAnsi="Symbol" w:hint="default"/>
      </w:rPr>
    </w:lvl>
    <w:lvl w:ilvl="7" w:tplc="04070003" w:tentative="1">
      <w:start w:val="1"/>
      <w:numFmt w:val="bullet"/>
      <w:lvlText w:val="o"/>
      <w:lvlJc w:val="left"/>
      <w:pPr>
        <w:ind w:left="6015" w:hanging="360"/>
      </w:pPr>
      <w:rPr>
        <w:rFonts w:ascii="Courier New" w:hAnsi="Courier New" w:cs="Courier New" w:hint="default"/>
      </w:rPr>
    </w:lvl>
    <w:lvl w:ilvl="8" w:tplc="04070005" w:tentative="1">
      <w:start w:val="1"/>
      <w:numFmt w:val="bullet"/>
      <w:lvlText w:val=""/>
      <w:lvlJc w:val="left"/>
      <w:pPr>
        <w:ind w:left="6735" w:hanging="360"/>
      </w:pPr>
      <w:rPr>
        <w:rFonts w:ascii="Wingdings" w:hAnsi="Wingdings" w:hint="default"/>
      </w:rPr>
    </w:lvl>
  </w:abstractNum>
  <w:abstractNum w:abstractNumId="8">
    <w:nsid w:val="368A1C9F"/>
    <w:multiLevelType w:val="hybridMultilevel"/>
    <w:tmpl w:val="6032D0CE"/>
    <w:lvl w:ilvl="0" w:tplc="C9ECF640">
      <w:numFmt w:val="bullet"/>
      <w:lvlText w:val="-"/>
      <w:lvlJc w:val="left"/>
      <w:pPr>
        <w:ind w:left="1080" w:hanging="360"/>
      </w:pPr>
      <w:rPr>
        <w:rFonts w:ascii="Calibri" w:eastAsiaTheme="minorHAnsi" w:hAnsi="Calibri" w:cs="Calibri" w:hint="default"/>
        <w:b w:val="0"/>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nsid w:val="3A1F6476"/>
    <w:multiLevelType w:val="hybridMultilevel"/>
    <w:tmpl w:val="A0C8A480"/>
    <w:lvl w:ilvl="0" w:tplc="04070001">
      <w:start w:val="1"/>
      <w:numFmt w:val="bullet"/>
      <w:lvlText w:val=""/>
      <w:lvlJc w:val="left"/>
      <w:pPr>
        <w:ind w:left="720" w:hanging="360"/>
      </w:pPr>
      <w:rPr>
        <w:rFonts w:ascii="Symbol" w:hAnsi="Symbo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3EFC0A20"/>
    <w:multiLevelType w:val="hybridMultilevel"/>
    <w:tmpl w:val="34F29A32"/>
    <w:lvl w:ilvl="0" w:tplc="C9ECF640">
      <w:numFmt w:val="bullet"/>
      <w:lvlText w:val="-"/>
      <w:lvlJc w:val="left"/>
      <w:pPr>
        <w:ind w:left="720" w:hanging="360"/>
      </w:pPr>
      <w:rPr>
        <w:rFonts w:ascii="Calibri" w:eastAsiaTheme="minorHAnsi" w:hAnsi="Calibri" w:cs="Calibri"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3F9A27B5"/>
    <w:multiLevelType w:val="hybridMultilevel"/>
    <w:tmpl w:val="5FB4F120"/>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55C76977"/>
    <w:multiLevelType w:val="hybridMultilevel"/>
    <w:tmpl w:val="7838742A"/>
    <w:lvl w:ilvl="0" w:tplc="0407000F">
      <w:start w:val="1"/>
      <w:numFmt w:val="decimal"/>
      <w:lvlText w:val="%1."/>
      <w:lvlJc w:val="left"/>
      <w:pPr>
        <w:ind w:left="720" w:hanging="360"/>
      </w:pPr>
    </w:lvl>
    <w:lvl w:ilvl="1" w:tplc="C9ECF640">
      <w:numFmt w:val="bullet"/>
      <w:lvlText w:val="-"/>
      <w:lvlJc w:val="left"/>
      <w:pPr>
        <w:ind w:left="1440" w:hanging="360"/>
      </w:pPr>
      <w:rPr>
        <w:rFonts w:ascii="Calibri" w:eastAsiaTheme="minorHAnsi" w:hAnsi="Calibri" w:cs="Calibri" w:hint="default"/>
        <w:b w:val="0"/>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56B53565"/>
    <w:multiLevelType w:val="hybridMultilevel"/>
    <w:tmpl w:val="FA8207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58475928"/>
    <w:multiLevelType w:val="hybridMultilevel"/>
    <w:tmpl w:val="354E732A"/>
    <w:lvl w:ilvl="0" w:tplc="C9ECF640">
      <w:numFmt w:val="bullet"/>
      <w:lvlText w:val="-"/>
      <w:lvlJc w:val="left"/>
      <w:pPr>
        <w:ind w:left="1080" w:hanging="360"/>
      </w:pPr>
      <w:rPr>
        <w:rFonts w:ascii="Calibri" w:eastAsiaTheme="minorHAnsi" w:hAnsi="Calibri" w:cs="Calibri" w:hint="default"/>
        <w:b w:val="0"/>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nsid w:val="73EA1F0F"/>
    <w:multiLevelType w:val="hybridMultilevel"/>
    <w:tmpl w:val="45288068"/>
    <w:lvl w:ilvl="0" w:tplc="0407000F">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7FDC64A7"/>
    <w:multiLevelType w:val="hybridMultilevel"/>
    <w:tmpl w:val="5F6630AE"/>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11"/>
  </w:num>
  <w:num w:numId="4">
    <w:abstractNumId w:val="4"/>
  </w:num>
  <w:num w:numId="5">
    <w:abstractNumId w:val="0"/>
  </w:num>
  <w:num w:numId="6">
    <w:abstractNumId w:val="1"/>
  </w:num>
  <w:num w:numId="7">
    <w:abstractNumId w:val="6"/>
  </w:num>
  <w:num w:numId="8">
    <w:abstractNumId w:val="15"/>
  </w:num>
  <w:num w:numId="9">
    <w:abstractNumId w:val="5"/>
  </w:num>
  <w:num w:numId="10">
    <w:abstractNumId w:val="16"/>
  </w:num>
  <w:num w:numId="11">
    <w:abstractNumId w:val="7"/>
  </w:num>
  <w:num w:numId="12">
    <w:abstractNumId w:val="13"/>
  </w:num>
  <w:num w:numId="13">
    <w:abstractNumId w:val="8"/>
  </w:num>
  <w:num w:numId="14">
    <w:abstractNumId w:val="9"/>
  </w:num>
  <w:num w:numId="15">
    <w:abstractNumId w:val="2"/>
  </w:num>
  <w:num w:numId="16">
    <w:abstractNumId w:val="3"/>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B9F"/>
    <w:rsid w:val="000427DD"/>
    <w:rsid w:val="00100DC7"/>
    <w:rsid w:val="00185ED4"/>
    <w:rsid w:val="00187BA1"/>
    <w:rsid w:val="002155BD"/>
    <w:rsid w:val="002C182B"/>
    <w:rsid w:val="00386B9F"/>
    <w:rsid w:val="00532EB2"/>
    <w:rsid w:val="00745932"/>
    <w:rsid w:val="00803F3B"/>
    <w:rsid w:val="00934809"/>
    <w:rsid w:val="00BA3E14"/>
    <w:rsid w:val="00C22316"/>
    <w:rsid w:val="00CD55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386B9F"/>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386B9F"/>
    <w:rPr>
      <w:sz w:val="20"/>
      <w:szCs w:val="20"/>
    </w:rPr>
  </w:style>
  <w:style w:type="character" w:styleId="Funotenzeichen">
    <w:name w:val="footnote reference"/>
    <w:basedOn w:val="Absatz-Standardschriftart"/>
    <w:uiPriority w:val="99"/>
    <w:semiHidden/>
    <w:unhideWhenUsed/>
    <w:rsid w:val="00386B9F"/>
    <w:rPr>
      <w:vertAlign w:val="superscript"/>
    </w:rPr>
  </w:style>
  <w:style w:type="paragraph" w:styleId="Listenabsatz">
    <w:name w:val="List Paragraph"/>
    <w:basedOn w:val="Standard"/>
    <w:uiPriority w:val="34"/>
    <w:qFormat/>
    <w:rsid w:val="000427DD"/>
    <w:pPr>
      <w:ind w:left="720"/>
      <w:contextualSpacing/>
    </w:pPr>
  </w:style>
  <w:style w:type="paragraph" w:styleId="Kopfzeile">
    <w:name w:val="header"/>
    <w:basedOn w:val="Standard"/>
    <w:link w:val="KopfzeileZchn"/>
    <w:uiPriority w:val="99"/>
    <w:unhideWhenUsed/>
    <w:rsid w:val="00CD556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D5561"/>
  </w:style>
  <w:style w:type="paragraph" w:styleId="Fuzeile">
    <w:name w:val="footer"/>
    <w:basedOn w:val="Standard"/>
    <w:link w:val="FuzeileZchn"/>
    <w:uiPriority w:val="99"/>
    <w:unhideWhenUsed/>
    <w:rsid w:val="00CD556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D5561"/>
  </w:style>
  <w:style w:type="paragraph" w:styleId="Sprechblasentext">
    <w:name w:val="Balloon Text"/>
    <w:basedOn w:val="Standard"/>
    <w:link w:val="SprechblasentextZchn"/>
    <w:uiPriority w:val="99"/>
    <w:semiHidden/>
    <w:unhideWhenUsed/>
    <w:rsid w:val="00CD556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D55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386B9F"/>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386B9F"/>
    <w:rPr>
      <w:sz w:val="20"/>
      <w:szCs w:val="20"/>
    </w:rPr>
  </w:style>
  <w:style w:type="character" w:styleId="Funotenzeichen">
    <w:name w:val="footnote reference"/>
    <w:basedOn w:val="Absatz-Standardschriftart"/>
    <w:uiPriority w:val="99"/>
    <w:semiHidden/>
    <w:unhideWhenUsed/>
    <w:rsid w:val="00386B9F"/>
    <w:rPr>
      <w:vertAlign w:val="superscript"/>
    </w:rPr>
  </w:style>
  <w:style w:type="paragraph" w:styleId="Listenabsatz">
    <w:name w:val="List Paragraph"/>
    <w:basedOn w:val="Standard"/>
    <w:uiPriority w:val="34"/>
    <w:qFormat/>
    <w:rsid w:val="000427DD"/>
    <w:pPr>
      <w:ind w:left="720"/>
      <w:contextualSpacing/>
    </w:pPr>
  </w:style>
  <w:style w:type="paragraph" w:styleId="Kopfzeile">
    <w:name w:val="header"/>
    <w:basedOn w:val="Standard"/>
    <w:link w:val="KopfzeileZchn"/>
    <w:uiPriority w:val="99"/>
    <w:unhideWhenUsed/>
    <w:rsid w:val="00CD556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D5561"/>
  </w:style>
  <w:style w:type="paragraph" w:styleId="Fuzeile">
    <w:name w:val="footer"/>
    <w:basedOn w:val="Standard"/>
    <w:link w:val="FuzeileZchn"/>
    <w:uiPriority w:val="99"/>
    <w:unhideWhenUsed/>
    <w:rsid w:val="00CD556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D5561"/>
  </w:style>
  <w:style w:type="paragraph" w:styleId="Sprechblasentext">
    <w:name w:val="Balloon Text"/>
    <w:basedOn w:val="Standard"/>
    <w:link w:val="SprechblasentextZchn"/>
    <w:uiPriority w:val="99"/>
    <w:semiHidden/>
    <w:unhideWhenUsed/>
    <w:rsid w:val="00CD556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D55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gesamtschule-heiligenhaus.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0BB10-108D-4847-91DE-23AC50A87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376</Words>
  <Characters>2370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lehrer</dc:creator>
  <cp:lastModifiedBy>Heike Kensy-Rinas</cp:lastModifiedBy>
  <cp:revision>6</cp:revision>
  <dcterms:created xsi:type="dcterms:W3CDTF">2017-09-06T11:28:00Z</dcterms:created>
  <dcterms:modified xsi:type="dcterms:W3CDTF">2017-09-11T13:30:00Z</dcterms:modified>
</cp:coreProperties>
</file>