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 </w:t>
        <w:tab/>
        <w:tab/>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HOH/DER</w:t>
        <w:tab/>
        <w:tab/>
        <w:tab/>
        <w:tab/>
        <w:tab/>
        <w:tab/>
        <w:tab/>
        <w:tab/>
        <w:tab/>
        <w:t xml:space="preserve">Stand: 14.03.2023</w:t>
      </w:r>
    </w:p>
    <w:p w:rsidR="00000000" w:rsidDel="00000000" w:rsidP="00000000" w:rsidRDefault="00000000" w:rsidRPr="00000000" w14:paraId="00000003">
      <w:pPr>
        <w:jc w:val="center"/>
        <w:rPr>
          <w:rFonts w:ascii="Arial" w:cs="Arial" w:eastAsia="Arial" w:hAnsi="Arial"/>
          <w:b w:val="1"/>
          <w:sz w:val="28"/>
          <w:szCs w:val="28"/>
          <w:u w:val="single"/>
        </w:rPr>
      </w:pPr>
      <w:r w:rsidDel="00000000" w:rsidR="00000000" w:rsidRPr="00000000">
        <w:rPr>
          <w:rFonts w:ascii="Arial" w:cs="Arial" w:eastAsia="Arial" w:hAnsi="Arial"/>
          <w:b w:val="1"/>
          <w:sz w:val="28"/>
          <w:szCs w:val="28"/>
          <w:u w:val="single"/>
          <w:rtl w:val="0"/>
        </w:rPr>
        <w:t xml:space="preserve">Verfahren bei LRS</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(unter Berücksichtigung des </w:t>
      </w:r>
      <w:r w:rsidDel="00000000" w:rsidR="00000000" w:rsidRPr="00000000">
        <w:rPr>
          <w:rFonts w:ascii="Arial" w:cs="Arial" w:eastAsia="Arial" w:hAnsi="Arial"/>
          <w:rtl w:val="0"/>
        </w:rPr>
        <w:t xml:space="preserve">RdErl.</w:t>
      </w:r>
      <w:r w:rsidDel="00000000" w:rsidR="00000000" w:rsidRPr="00000000">
        <w:rPr>
          <w:rFonts w:ascii="Arial" w:cs="Arial" w:eastAsia="Arial" w:hAnsi="Arial"/>
          <w:rtl w:val="0"/>
        </w:rPr>
        <w:t xml:space="preserve"> d. Kultusministeriums v. 19.07.1991 BASS 14-01 Nr.1)</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rtl w:val="0"/>
        </w:rPr>
        <w:t xml:space="preserve">Klassenlehrer*innen sind für die Dokumentation zuständig. Die AL‘ erhält von den Klassenlehrer*innen die LRS-Dokumentation.</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rtl w:val="0"/>
        </w:rPr>
        <w:t xml:space="preserve">In allen Jahrgängen</w:t>
      </w:r>
      <w:r w:rsidDel="00000000" w:rsidR="00000000" w:rsidRPr="00000000">
        <w:rPr>
          <w:rFonts w:ascii="Arial" w:cs="Arial" w:eastAsia="Arial" w:hAnsi="Arial"/>
          <w:smallCaps w:val="0"/>
          <w:strike w:val="0"/>
          <w:color w:val="000000"/>
          <w:u w:val="none"/>
          <w:shd w:fill="auto" w:val="clear"/>
          <w:vertAlign w:val="baseline"/>
          <w:rtl w:val="0"/>
        </w:rPr>
        <w:t xml:space="preserve"> führen die F</w:t>
      </w:r>
      <w:r w:rsidDel="00000000" w:rsidR="00000000" w:rsidRPr="00000000">
        <w:rPr>
          <w:rFonts w:ascii="Arial" w:cs="Arial" w:eastAsia="Arial" w:hAnsi="Arial"/>
          <w:rtl w:val="0"/>
        </w:rPr>
        <w:t xml:space="preserve">achlehrer*innen</w:t>
      </w:r>
      <w:r w:rsidDel="00000000" w:rsidR="00000000" w:rsidRPr="00000000">
        <w:rPr>
          <w:rFonts w:ascii="Arial" w:cs="Arial" w:eastAsia="Arial" w:hAnsi="Arial"/>
          <w:smallCaps w:val="0"/>
          <w:strike w:val="0"/>
          <w:color w:val="000000"/>
          <w:u w:val="none"/>
          <w:shd w:fill="auto" w:val="clear"/>
          <w:vertAlign w:val="baseline"/>
          <w:rtl w:val="0"/>
        </w:rPr>
        <w:t xml:space="preserve"> Deutsch</w:t>
      </w:r>
      <w:r w:rsidDel="00000000" w:rsidR="00000000" w:rsidRPr="00000000">
        <w:rPr>
          <w:rFonts w:ascii="Arial" w:cs="Arial" w:eastAsia="Arial" w:hAnsi="Arial"/>
          <w:rtl w:val="0"/>
        </w:rPr>
        <w:t xml:space="preserve"> zur Überprüfung bei bestehender LRS (oder Neuzugängen)</w:t>
      </w:r>
      <w:r w:rsidDel="00000000" w:rsidR="00000000" w:rsidRPr="00000000">
        <w:rPr>
          <w:rFonts w:ascii="Arial" w:cs="Arial" w:eastAsia="Arial" w:hAnsi="Arial"/>
          <w:smallCaps w:val="0"/>
          <w:strike w:val="0"/>
          <w:color w:val="000000"/>
          <w:u w:val="none"/>
          <w:shd w:fill="auto" w:val="clear"/>
          <w:vertAlign w:val="baseline"/>
          <w:rtl w:val="0"/>
        </w:rPr>
        <w:t xml:space="preserve"> mit </w:t>
      </w:r>
      <w:r w:rsidDel="00000000" w:rsidR="00000000" w:rsidRPr="00000000">
        <w:rPr>
          <w:rFonts w:ascii="Arial" w:cs="Arial" w:eastAsia="Arial" w:hAnsi="Arial"/>
          <w:rtl w:val="0"/>
        </w:rPr>
        <w:t xml:space="preserve">den jeweiligen </w:t>
      </w:r>
      <w:r w:rsidDel="00000000" w:rsidR="00000000" w:rsidRPr="00000000">
        <w:rPr>
          <w:rFonts w:ascii="Arial" w:cs="Arial" w:eastAsia="Arial" w:hAnsi="Arial"/>
          <w:smallCaps w:val="0"/>
          <w:strike w:val="0"/>
          <w:color w:val="000000"/>
          <w:u w:val="none"/>
          <w:shd w:fill="auto" w:val="clear"/>
          <w:vertAlign w:val="baseline"/>
          <w:rtl w:val="0"/>
        </w:rPr>
        <w:t xml:space="preserve">Schüler</w:t>
      </w:r>
      <w:r w:rsidDel="00000000" w:rsidR="00000000" w:rsidRPr="00000000">
        <w:rPr>
          <w:rFonts w:ascii="Arial" w:cs="Arial" w:eastAsia="Arial" w:hAnsi="Arial"/>
          <w:rtl w:val="0"/>
        </w:rPr>
        <w:t xml:space="preserve">*innen</w:t>
      </w:r>
      <w:r w:rsidDel="00000000" w:rsidR="00000000" w:rsidRPr="00000000">
        <w:rPr>
          <w:rFonts w:ascii="Arial" w:cs="Arial" w:eastAsia="Arial" w:hAnsi="Arial"/>
          <w:smallCaps w:val="0"/>
          <w:strike w:val="0"/>
          <w:color w:val="000000"/>
          <w:u w:val="none"/>
          <w:shd w:fill="auto" w:val="clear"/>
          <w:vertAlign w:val="baseline"/>
          <w:rtl w:val="0"/>
        </w:rPr>
        <w:t xml:space="preserve"> die HSP durch</w:t>
      </w:r>
      <w:r w:rsidDel="00000000" w:rsidR="00000000" w:rsidRPr="00000000">
        <w:rPr>
          <w:rFonts w:ascii="Arial" w:cs="Arial" w:eastAsia="Arial" w:hAnsi="Arial"/>
          <w:rtl w:val="0"/>
        </w:rPr>
        <w:t xml:space="preserve">. (Der HSP- Test kostet 1,55€ pro Schüler*in). </w:t>
      </w:r>
      <w:r w:rsidDel="00000000" w:rsidR="00000000" w:rsidRPr="00000000">
        <w:rPr>
          <w:rFonts w:ascii="Arial" w:cs="Arial" w:eastAsia="Arial" w:hAnsi="Arial"/>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smallCaps w:val="0"/>
          <w:strike w:val="0"/>
          <w:color w:val="000000"/>
          <w:u w:val="none"/>
          <w:shd w:fill="auto" w:val="clear"/>
          <w:vertAlign w:val="baseline"/>
          <w:rtl w:val="0"/>
        </w:rPr>
        <w:t xml:space="preserve">Die durch das Diagnoseinstrument ermittelten LRS-Schüler</w:t>
      </w:r>
      <w:r w:rsidDel="00000000" w:rsidR="00000000" w:rsidRPr="00000000">
        <w:rPr>
          <w:rFonts w:ascii="Arial" w:cs="Arial" w:eastAsia="Arial" w:hAnsi="Arial"/>
          <w:rtl w:val="0"/>
        </w:rPr>
        <w:t xml:space="preserve">*</w:t>
      </w:r>
      <w:r w:rsidDel="00000000" w:rsidR="00000000" w:rsidRPr="00000000">
        <w:rPr>
          <w:rFonts w:ascii="Arial" w:cs="Arial" w:eastAsia="Arial" w:hAnsi="Arial"/>
          <w:rtl w:val="0"/>
        </w:rPr>
        <w:t xml:space="preserve">innen</w:t>
      </w:r>
      <w:r w:rsidDel="00000000" w:rsidR="00000000" w:rsidRPr="00000000">
        <w:rPr>
          <w:rFonts w:ascii="Arial" w:cs="Arial" w:eastAsia="Arial" w:hAnsi="Arial"/>
          <w:smallCaps w:val="0"/>
          <w:strike w:val="0"/>
          <w:color w:val="000000"/>
          <w:u w:val="none"/>
          <w:shd w:fill="auto" w:val="clear"/>
          <w:vertAlign w:val="baseline"/>
          <w:rtl w:val="0"/>
        </w:rPr>
        <w:t xml:space="preserve"> und d</w:t>
      </w:r>
      <w:r w:rsidDel="00000000" w:rsidR="00000000" w:rsidRPr="00000000">
        <w:rPr>
          <w:rFonts w:ascii="Arial" w:cs="Arial" w:eastAsia="Arial" w:hAnsi="Arial"/>
          <w:rtl w:val="0"/>
        </w:rPr>
        <w:t xml:space="preserve">iejenigen</w:t>
      </w:r>
      <w:r w:rsidDel="00000000" w:rsidR="00000000" w:rsidRPr="00000000">
        <w:rPr>
          <w:rFonts w:ascii="Arial" w:cs="Arial" w:eastAsia="Arial" w:hAnsi="Arial"/>
          <w:smallCaps w:val="0"/>
          <w:strike w:val="0"/>
          <w:color w:val="000000"/>
          <w:u w:val="none"/>
          <w:shd w:fill="auto" w:val="clear"/>
          <w:vertAlign w:val="baseline"/>
          <w:rtl w:val="0"/>
        </w:rPr>
        <w:t xml:space="preserve">, bei denen eine aktuelle Diagnose bereits vorliegt, werden den entsprechenden Förderkursen zugewiesen und individuell gefördert.</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smallCaps w:val="0"/>
          <w:strike w:val="0"/>
          <w:color w:val="000000"/>
          <w:u w:val="none"/>
          <w:shd w:fill="auto" w:val="clear"/>
          <w:vertAlign w:val="baseline"/>
          <w:rtl w:val="0"/>
        </w:rPr>
        <w:t xml:space="preserve">Alle </w:t>
      </w:r>
      <w:r w:rsidDel="00000000" w:rsidR="00000000" w:rsidRPr="00000000">
        <w:rPr>
          <w:rFonts w:ascii="Arial" w:cs="Arial" w:eastAsia="Arial" w:hAnsi="Arial"/>
          <w:rtl w:val="0"/>
        </w:rPr>
        <w:t xml:space="preserve">Schüler*</w:t>
      </w:r>
      <w:r w:rsidDel="00000000" w:rsidR="00000000" w:rsidRPr="00000000">
        <w:rPr>
          <w:rFonts w:ascii="Arial" w:cs="Arial" w:eastAsia="Arial" w:hAnsi="Arial"/>
          <w:rtl w:val="0"/>
        </w:rPr>
        <w:t xml:space="preserve">innen</w:t>
      </w:r>
      <w:r w:rsidDel="00000000" w:rsidR="00000000" w:rsidRPr="00000000">
        <w:rPr>
          <w:rFonts w:ascii="Arial" w:cs="Arial" w:eastAsia="Arial" w:hAnsi="Arial"/>
          <w:rtl w:val="0"/>
        </w:rPr>
        <w:t xml:space="preserve"> mit LRS</w:t>
      </w:r>
      <w:r w:rsidDel="00000000" w:rsidR="00000000" w:rsidRPr="00000000">
        <w:rPr>
          <w:rFonts w:ascii="Arial" w:cs="Arial" w:eastAsia="Arial" w:hAnsi="Arial"/>
          <w:smallCaps w:val="0"/>
          <w:strike w:val="0"/>
          <w:color w:val="000000"/>
          <w:u w:val="none"/>
          <w:shd w:fill="auto" w:val="clear"/>
          <w:vertAlign w:val="baseline"/>
          <w:rtl w:val="0"/>
        </w:rPr>
        <w:t xml:space="preserve"> sollten ab Jahrgang </w:t>
      </w:r>
      <w:r w:rsidDel="00000000" w:rsidR="00000000" w:rsidRPr="00000000">
        <w:rPr>
          <w:rFonts w:ascii="Arial" w:cs="Arial" w:eastAsia="Arial" w:hAnsi="Arial"/>
          <w:rtl w:val="0"/>
        </w:rPr>
        <w:t xml:space="preserve">7 </w:t>
      </w:r>
      <w:r w:rsidDel="00000000" w:rsidR="00000000" w:rsidRPr="00000000">
        <w:rPr>
          <w:rFonts w:ascii="Arial" w:cs="Arial" w:eastAsia="Arial" w:hAnsi="Arial"/>
          <w:smallCaps w:val="0"/>
          <w:strike w:val="0"/>
          <w:color w:val="000000"/>
          <w:u w:val="none"/>
          <w:shd w:fill="auto" w:val="clear"/>
          <w:vertAlign w:val="baseline"/>
          <w:rtl w:val="0"/>
        </w:rPr>
        <w:t xml:space="preserve">an den Ergänzungsstunden für das Fach Deutsch teilnehmen und/oder den Eltern sollte eine außerschulische Förderung empfohlen werden. Besondere Ausnahmefälle werden im Einzelfall besprochen. Die</w:t>
      </w:r>
      <w:r w:rsidDel="00000000" w:rsidR="00000000" w:rsidRPr="00000000">
        <w:rPr>
          <w:rFonts w:ascii="Arial" w:cs="Arial" w:eastAsia="Arial" w:hAnsi="Arial"/>
          <w:rtl w:val="0"/>
        </w:rPr>
        <w:t xml:space="preserve"> </w:t>
      </w:r>
      <w:r w:rsidDel="00000000" w:rsidR="00000000" w:rsidRPr="00000000">
        <w:rPr>
          <w:rFonts w:ascii="Arial" w:cs="Arial" w:eastAsia="Arial" w:hAnsi="Arial"/>
          <w:smallCaps w:val="0"/>
          <w:strike w:val="0"/>
          <w:color w:val="000000"/>
          <w:u w:val="none"/>
          <w:shd w:fill="auto" w:val="clear"/>
          <w:vertAlign w:val="baseline"/>
          <w:rtl w:val="0"/>
        </w:rPr>
        <w:t xml:space="preserve">außer</w:t>
      </w:r>
      <w:r w:rsidDel="00000000" w:rsidR="00000000" w:rsidRPr="00000000">
        <w:rPr>
          <w:rFonts w:ascii="Arial" w:cs="Arial" w:eastAsia="Arial" w:hAnsi="Arial"/>
          <w:rtl w:val="0"/>
        </w:rPr>
        <w:t xml:space="preserve">schulische Förderung muss dokumentiert werden.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smallCaps w:val="0"/>
          <w:strike w:val="0"/>
          <w:color w:val="000000"/>
          <w:u w:val="none"/>
          <w:shd w:fill="auto" w:val="clear"/>
          <w:vertAlign w:val="baseline"/>
          <w:rtl w:val="0"/>
        </w:rPr>
        <w:t xml:space="preserve">Auf allen Zeugniskonferenzen </w:t>
      </w:r>
      <w:r w:rsidDel="00000000" w:rsidR="00000000" w:rsidRPr="00000000">
        <w:rPr>
          <w:rFonts w:ascii="Arial" w:cs="Arial" w:eastAsia="Arial" w:hAnsi="Arial"/>
          <w:rtl w:val="0"/>
        </w:rPr>
        <w:t xml:space="preserve">muss</w:t>
      </w:r>
      <w:r w:rsidDel="00000000" w:rsidR="00000000" w:rsidRPr="00000000">
        <w:rPr>
          <w:rFonts w:ascii="Arial" w:cs="Arial" w:eastAsia="Arial" w:hAnsi="Arial"/>
          <w:smallCaps w:val="0"/>
          <w:strike w:val="0"/>
          <w:color w:val="000000"/>
          <w:u w:val="none"/>
          <w:shd w:fill="auto" w:val="clear"/>
          <w:vertAlign w:val="baseline"/>
          <w:rtl w:val="0"/>
        </w:rPr>
        <w:t xml:space="preserve"> der Tagesordnungspunkt LRS </w:t>
      </w:r>
      <w:r w:rsidDel="00000000" w:rsidR="00000000" w:rsidRPr="00000000">
        <w:rPr>
          <w:rFonts w:ascii="Arial" w:cs="Arial" w:eastAsia="Arial" w:hAnsi="Arial"/>
          <w:rtl w:val="0"/>
        </w:rPr>
        <w:t xml:space="preserve">aufgegriffen und entsprechend dokumentiert werden (Protokoll und Dokumentationsbogen).</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rtl w:val="0"/>
        </w:rPr>
        <w:t xml:space="preserve">Bei erwiesener LRS kann ein Nachteilsausgleich gewährt werden. In den Jahrgängen 5 und 6 gibt es die “Schutzmaßnahme”,d.h. die Rechtschreibung wird nicht bewertet. Ab Jahrgang 7</w:t>
      </w:r>
      <w:r w:rsidDel="00000000" w:rsidR="00000000" w:rsidRPr="00000000">
        <w:rPr>
          <w:rFonts w:ascii="Arial" w:cs="Arial" w:eastAsia="Arial" w:hAnsi="Arial"/>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wird nur in besonders schweren Fällen ein individueller NTA gewährt.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Der Nachteilsausgleich (NTA) muss in allen Fächern mit der Kommunikationssprache Deutsch gewährt werden. Auch in Fächern ohne Kommunikationssprache </w:t>
      </w:r>
      <w:r w:rsidDel="00000000" w:rsidR="00000000" w:rsidRPr="00000000">
        <w:rPr>
          <w:rFonts w:ascii="Arial" w:cs="Arial" w:eastAsia="Arial" w:hAnsi="Arial"/>
          <w:u w:val="single"/>
          <w:rtl w:val="0"/>
        </w:rPr>
        <w:t xml:space="preserve">sollte</w:t>
      </w:r>
      <w:r w:rsidDel="00000000" w:rsidR="00000000" w:rsidRPr="00000000">
        <w:rPr>
          <w:rFonts w:ascii="Arial" w:cs="Arial" w:eastAsia="Arial" w:hAnsi="Arial"/>
          <w:rtl w:val="0"/>
        </w:rPr>
        <w:t xml:space="preserve"> der NTA bei Bedarf berücksichtigt werden.</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smallCaps w:val="0"/>
          <w:strike w:val="0"/>
          <w:color w:val="000000"/>
          <w:shd w:fill="auto" w:val="clear"/>
          <w:vertAlign w:val="baseline"/>
        </w:rPr>
      </w:pPr>
      <w:r w:rsidDel="00000000" w:rsidR="00000000" w:rsidRPr="00000000">
        <w:rPr>
          <w:rFonts w:ascii="Arial" w:cs="Arial" w:eastAsia="Arial" w:hAnsi="Arial"/>
          <w:rtl w:val="0"/>
        </w:rPr>
        <w:t xml:space="preserve">Zur eigenen Übersicht kann der NTA unter der Kursarbeit dokumentiert werden.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Die Schulleitung gewährt auf Grundlage der Dokumentation den Nachteilsausgleich in Prüfungen (ZAP).</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In der Oberstufe muss eine LRS-Störung vorliegen. Die Diagnose kann extern eingeholt oder von einer Lehrkraft (Sek II) durch eine adäquate Testung festgestellt werden. Spätestens vor der Abiturprüfung muss die Diagnose für den Nachteilsausgleich bei der BZR beantragt werden.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rPr>
      </w:pPr>
      <w:r w:rsidDel="00000000" w:rsidR="00000000" w:rsidRPr="00000000">
        <w:rPr>
          <w:rFonts w:ascii="Arial" w:cs="Arial" w:eastAsia="Arial" w:hAnsi="Arial"/>
          <w:rtl w:val="0"/>
        </w:rPr>
        <w:t xml:space="preserve">Die LRS-Dokumentation der Sek I wird in der Oberstufe fortgeführt.</w:t>
      </w:r>
      <w:r w:rsidDel="00000000" w:rsidR="00000000" w:rsidRPr="00000000">
        <w:rPr>
          <w:rtl w:val="0"/>
        </w:rPr>
      </w:r>
    </w:p>
    <w:p w:rsidR="00000000" w:rsidDel="00000000" w:rsidP="00000000" w:rsidRDefault="00000000" w:rsidRPr="00000000" w14:paraId="00000010">
      <w:pPr>
        <w:jc w:val="center"/>
        <w:rPr>
          <w:rFonts w:ascii="Arial" w:cs="Arial" w:eastAsia="Arial" w:hAnsi="Arial"/>
        </w:rPr>
      </w:pPr>
      <w:r w:rsidDel="00000000" w:rsidR="00000000" w:rsidRPr="00000000">
        <w:rPr>
          <w:rtl w:val="0"/>
        </w:rPr>
      </w:r>
    </w:p>
    <w:p w:rsidR="00000000" w:rsidDel="00000000" w:rsidP="00000000" w:rsidRDefault="00000000" w:rsidRPr="00000000" w14:paraId="00000011">
      <w:pPr>
        <w:jc w:val="left"/>
        <w:rPr>
          <w:rFonts w:ascii="Arial" w:cs="Arial" w:eastAsia="Arial" w:hAnsi="Arial"/>
          <w:sz w:val="32"/>
          <w:szCs w:val="32"/>
        </w:rPr>
      </w:pPr>
      <w:r w:rsidDel="00000000" w:rsidR="00000000" w:rsidRPr="00000000">
        <w:rPr>
          <w:rtl w:val="0"/>
        </w:rPr>
      </w:r>
    </w:p>
    <w:p w:rsidR="00000000" w:rsidDel="00000000" w:rsidP="00000000" w:rsidRDefault="00000000" w:rsidRPr="00000000" w14:paraId="00000012">
      <w:pPr>
        <w:rPr>
          <w:rFonts w:ascii="Arial" w:cs="Arial" w:eastAsia="Arial" w:hAnsi="Arial"/>
          <w:sz w:val="32"/>
          <w:szCs w:val="32"/>
        </w:rPr>
      </w:pPr>
      <w:r w:rsidDel="00000000" w:rsidR="00000000" w:rsidRPr="00000000">
        <w:rPr>
          <w:rtl w:val="0"/>
        </w:rPr>
      </w:r>
    </w:p>
    <w:sectPr>
      <w:headerReference r:id="rId7" w:type="default"/>
      <w:pgSz w:h="16839" w:w="11907" w:orient="portrait"/>
      <w:pgMar w:bottom="709" w:top="284"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418817" cy="219027"/>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418817" cy="21902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D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Sprechblasentext">
    <w:name w:val="Balloon Text"/>
    <w:basedOn w:val="Standard"/>
    <w:link w:val="SprechblasentextZchn"/>
    <w:uiPriority w:val="99"/>
    <w:semiHidden w:val="1"/>
    <w:unhideWhenUsed w:val="1"/>
    <w:rsid w:val="00A457FA"/>
    <w:pPr>
      <w:spacing w:after="0" w:line="240" w:lineRule="auto"/>
    </w:pPr>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A457FA"/>
    <w:rPr>
      <w:rFonts w:ascii="Tahoma" w:cs="Tahoma" w:hAnsi="Tahoma"/>
      <w:sz w:val="16"/>
      <w:szCs w:val="16"/>
    </w:rPr>
  </w:style>
  <w:style w:type="paragraph" w:styleId="Kopfzeile">
    <w:name w:val="header"/>
    <w:basedOn w:val="Standard"/>
    <w:link w:val="KopfzeileZchn"/>
    <w:uiPriority w:val="99"/>
    <w:unhideWhenUsed w:val="1"/>
    <w:rsid w:val="00FA3AB9"/>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FA3AB9"/>
  </w:style>
  <w:style w:type="paragraph" w:styleId="Fuzeile">
    <w:name w:val="footer"/>
    <w:basedOn w:val="Standard"/>
    <w:link w:val="FuzeileZchn"/>
    <w:uiPriority w:val="99"/>
    <w:unhideWhenUsed w:val="1"/>
    <w:rsid w:val="00FA3AB9"/>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FA3AB9"/>
  </w:style>
  <w:style w:type="paragraph" w:styleId="Listenabsatz">
    <w:name w:val="List Paragraph"/>
    <w:basedOn w:val="Standard"/>
    <w:uiPriority w:val="34"/>
    <w:qFormat w:val="1"/>
    <w:rsid w:val="001B1F2C"/>
    <w:pPr>
      <w:ind w:left="720"/>
      <w:contextualSpacing w:val="1"/>
    </w:pPr>
  </w:style>
  <w:style w:type="table" w:styleId="Tabellenraster">
    <w:name w:val="Table Grid"/>
    <w:basedOn w:val="NormaleTabelle"/>
    <w:uiPriority w:val="59"/>
    <w:rsid w:val="009B14D7"/>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EYWdbVeCxQbhduL8iTBAKEOl0Jw==">AMUW2mXPxxtRiuS56vS2Mpsix4fpGLOEkT+THWefF7HOgc7Zz7ilCJxeKtb8frVIBFv3zowa+MFtqxy8g3SH6qzIvVEEaS9nkTIcUo9iXus2BSW4UJom0xM=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2023-02-14T14:13:00Z</dcterms:created>
  <dc:creator>lehrer</dc:creator>
</cp:coreProperties>
</file>